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3E89" w14:textId="432A4060" w:rsidR="002E3940" w:rsidRDefault="00930553">
      <w:r>
        <w:rPr>
          <w:noProof/>
        </w:rPr>
        <mc:AlternateContent>
          <mc:Choice Requires="wps">
            <w:drawing>
              <wp:anchor distT="0" distB="0" distL="114300" distR="114300" simplePos="0" relativeHeight="251659264" behindDoc="0" locked="0" layoutInCell="1" allowOverlap="1" wp14:anchorId="4BE9D4E0" wp14:editId="1364FC55">
                <wp:simplePos x="0" y="0"/>
                <wp:positionH relativeFrom="column">
                  <wp:posOffset>2857500</wp:posOffset>
                </wp:positionH>
                <wp:positionV relativeFrom="paragraph">
                  <wp:posOffset>114300</wp:posOffset>
                </wp:positionV>
                <wp:extent cx="29718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18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E7D6D0" w14:textId="77777777" w:rsidR="00581BC7" w:rsidRPr="00DC1FC8" w:rsidRDefault="00581BC7" w:rsidP="00930553">
                            <w:pPr>
                              <w:jc w:val="right"/>
                              <w:rPr>
                                <w:rFonts w:ascii="Arial" w:hAnsi="Arial"/>
                                <w:b/>
                              </w:rPr>
                            </w:pPr>
                            <w:r w:rsidRPr="00DC1FC8">
                              <w:rPr>
                                <w:rFonts w:ascii="Arial" w:hAnsi="Arial"/>
                                <w:b/>
                              </w:rPr>
                              <w:t>David Luther</w:t>
                            </w:r>
                          </w:p>
                          <w:p w14:paraId="3F2899D1" w14:textId="77777777" w:rsidR="00581BC7" w:rsidRPr="00930553" w:rsidRDefault="00581BC7" w:rsidP="00930553">
                            <w:pPr>
                              <w:jc w:val="right"/>
                              <w:rPr>
                                <w:rFonts w:ascii="Arial" w:hAnsi="Arial"/>
                                <w:sz w:val="20"/>
                                <w:szCs w:val="20"/>
                              </w:rPr>
                            </w:pPr>
                            <w:r w:rsidRPr="00930553">
                              <w:rPr>
                                <w:rFonts w:ascii="Arial" w:hAnsi="Arial"/>
                                <w:sz w:val="20"/>
                                <w:szCs w:val="20"/>
                              </w:rPr>
                              <w:t>Director of Communications</w:t>
                            </w:r>
                          </w:p>
                          <w:p w14:paraId="13A1BFDE" w14:textId="77777777" w:rsidR="00581BC7" w:rsidRPr="00930553" w:rsidRDefault="00581BC7" w:rsidP="00930553">
                            <w:pPr>
                              <w:jc w:val="right"/>
                              <w:rPr>
                                <w:rFonts w:ascii="Arial" w:hAnsi="Arial"/>
                                <w:sz w:val="20"/>
                                <w:szCs w:val="20"/>
                              </w:rPr>
                            </w:pPr>
                            <w:r w:rsidRPr="00930553">
                              <w:rPr>
                                <w:rFonts w:ascii="Arial" w:hAnsi="Arial"/>
                                <w:sz w:val="20"/>
                                <w:szCs w:val="20"/>
                              </w:rPr>
                              <w:t>Missouri Association of School Administrators</w:t>
                            </w:r>
                          </w:p>
                          <w:p w14:paraId="3F4A726D" w14:textId="77777777" w:rsidR="00581BC7" w:rsidRPr="00930553" w:rsidRDefault="00581BC7" w:rsidP="00930553">
                            <w:pPr>
                              <w:jc w:val="right"/>
                              <w:rPr>
                                <w:rFonts w:ascii="Arial" w:hAnsi="Arial"/>
                                <w:sz w:val="20"/>
                                <w:szCs w:val="20"/>
                              </w:rPr>
                            </w:pPr>
                            <w:proofErr w:type="gramStart"/>
                            <w:r>
                              <w:rPr>
                                <w:rFonts w:ascii="Arial" w:hAnsi="Arial"/>
                                <w:sz w:val="20"/>
                                <w:szCs w:val="20"/>
                              </w:rPr>
                              <w:t>d</w:t>
                            </w:r>
                            <w:r w:rsidRPr="00FF792E">
                              <w:rPr>
                                <w:rFonts w:ascii="Arial" w:hAnsi="Arial"/>
                                <w:sz w:val="20"/>
                                <w:szCs w:val="20"/>
                              </w:rPr>
                              <w:t>avid.luther@mcsa.org</w:t>
                            </w:r>
                            <w:proofErr w:type="gramEnd"/>
                          </w:p>
                          <w:p w14:paraId="2614A414" w14:textId="77777777" w:rsidR="00581BC7" w:rsidRPr="00930553" w:rsidRDefault="00581BC7" w:rsidP="00930553">
                            <w:pPr>
                              <w:jc w:val="right"/>
                              <w:rPr>
                                <w:rFonts w:ascii="Arial" w:hAnsi="Arial"/>
                                <w:sz w:val="20"/>
                                <w:szCs w:val="20"/>
                              </w:rPr>
                            </w:pPr>
                            <w:r w:rsidRPr="00930553">
                              <w:rPr>
                                <w:rFonts w:ascii="Arial" w:hAnsi="Arial"/>
                                <w:sz w:val="20"/>
                                <w:szCs w:val="20"/>
                              </w:rPr>
                              <w:t>573.638.</w:t>
                            </w:r>
                            <w:r>
                              <w:rPr>
                                <w:rFonts w:ascii="Arial" w:hAnsi="Arial"/>
                                <w:sz w:val="20"/>
                                <w:szCs w:val="20"/>
                              </w:rPr>
                              <w:t>2692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25pt;margin-top:9pt;width:2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" filled="f" stroked="f">
                <v:textbox>
                  <w:txbxContent>
                    <w:p w14:paraId="1EE7D6D0" w14:textId="77777777" w:rsidR="00581BC7" w:rsidRPr="00DC1FC8" w:rsidRDefault="00581BC7" w:rsidP="00930553">
                      <w:pPr>
                        <w:jc w:val="right"/>
                        <w:rPr>
                          <w:rFonts w:ascii="Arial" w:hAnsi="Arial"/>
                          <w:b/>
                        </w:rPr>
                      </w:pPr>
                      <w:r w:rsidRPr="00DC1FC8">
                        <w:rPr>
                          <w:rFonts w:ascii="Arial" w:hAnsi="Arial"/>
                          <w:b/>
                        </w:rPr>
                        <w:t>David Luther</w:t>
                      </w:r>
                    </w:p>
                    <w:p w14:paraId="3F2899D1" w14:textId="77777777" w:rsidR="00581BC7" w:rsidRPr="00930553" w:rsidRDefault="00581BC7" w:rsidP="00930553">
                      <w:pPr>
                        <w:jc w:val="right"/>
                        <w:rPr>
                          <w:rFonts w:ascii="Arial" w:hAnsi="Arial"/>
                          <w:sz w:val="20"/>
                          <w:szCs w:val="20"/>
                        </w:rPr>
                      </w:pPr>
                      <w:r w:rsidRPr="00930553">
                        <w:rPr>
                          <w:rFonts w:ascii="Arial" w:hAnsi="Arial"/>
                          <w:sz w:val="20"/>
                          <w:szCs w:val="20"/>
                        </w:rPr>
                        <w:t>Director of Communications</w:t>
                      </w:r>
                    </w:p>
                    <w:p w14:paraId="13A1BFDE" w14:textId="77777777" w:rsidR="00581BC7" w:rsidRPr="00930553" w:rsidRDefault="00581BC7" w:rsidP="00930553">
                      <w:pPr>
                        <w:jc w:val="right"/>
                        <w:rPr>
                          <w:rFonts w:ascii="Arial" w:hAnsi="Arial"/>
                          <w:sz w:val="20"/>
                          <w:szCs w:val="20"/>
                        </w:rPr>
                      </w:pPr>
                      <w:r w:rsidRPr="00930553">
                        <w:rPr>
                          <w:rFonts w:ascii="Arial" w:hAnsi="Arial"/>
                          <w:sz w:val="20"/>
                          <w:szCs w:val="20"/>
                        </w:rPr>
                        <w:t>Missouri Association of School Administrators</w:t>
                      </w:r>
                    </w:p>
                    <w:p w14:paraId="3F4A726D" w14:textId="77777777" w:rsidR="00581BC7" w:rsidRPr="00930553" w:rsidRDefault="00581BC7" w:rsidP="00930553">
                      <w:pPr>
                        <w:jc w:val="right"/>
                        <w:rPr>
                          <w:rFonts w:ascii="Arial" w:hAnsi="Arial"/>
                          <w:sz w:val="20"/>
                          <w:szCs w:val="20"/>
                        </w:rPr>
                      </w:pPr>
                      <w:proofErr w:type="gramStart"/>
                      <w:r>
                        <w:rPr>
                          <w:rFonts w:ascii="Arial" w:hAnsi="Arial"/>
                          <w:sz w:val="20"/>
                          <w:szCs w:val="20"/>
                        </w:rPr>
                        <w:t>d</w:t>
                      </w:r>
                      <w:r w:rsidRPr="00FF792E">
                        <w:rPr>
                          <w:rFonts w:ascii="Arial" w:hAnsi="Arial"/>
                          <w:sz w:val="20"/>
                          <w:szCs w:val="20"/>
                        </w:rPr>
                        <w:t>avid.luther@mcsa.org</w:t>
                      </w:r>
                      <w:proofErr w:type="gramEnd"/>
                    </w:p>
                    <w:p w14:paraId="2614A414" w14:textId="77777777" w:rsidR="00581BC7" w:rsidRPr="00930553" w:rsidRDefault="00581BC7" w:rsidP="00930553">
                      <w:pPr>
                        <w:jc w:val="right"/>
                        <w:rPr>
                          <w:rFonts w:ascii="Arial" w:hAnsi="Arial"/>
                          <w:sz w:val="20"/>
                          <w:szCs w:val="20"/>
                        </w:rPr>
                      </w:pPr>
                      <w:r w:rsidRPr="00930553">
                        <w:rPr>
                          <w:rFonts w:ascii="Arial" w:hAnsi="Arial"/>
                          <w:sz w:val="20"/>
                          <w:szCs w:val="20"/>
                        </w:rPr>
                        <w:t>573.638.</w:t>
                      </w:r>
                      <w:r>
                        <w:rPr>
                          <w:rFonts w:ascii="Arial" w:hAnsi="Arial"/>
                          <w:sz w:val="20"/>
                          <w:szCs w:val="20"/>
                        </w:rPr>
                        <w:t>2692</w:t>
                      </w:r>
                    </w:p>
                  </w:txbxContent>
                </v:textbox>
                <w10:wrap type="square"/>
              </v:shape>
            </w:pict>
          </mc:Fallback>
        </mc:AlternateContent>
      </w:r>
      <w:r>
        <w:rPr>
          <w:noProof/>
        </w:rPr>
        <w:drawing>
          <wp:inline distT="0" distB="0" distL="0" distR="0" wp14:anchorId="491A29B1" wp14:editId="0BBE4EF5">
            <wp:extent cx="2721463"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A 2.JPG"/>
                    <pic:cNvPicPr/>
                  </pic:nvPicPr>
                  <pic:blipFill>
                    <a:blip r:embed="rId7">
                      <a:extLst>
                        <a:ext uri="{28A0092B-C50C-407E-A947-70E740481C1C}">
                          <a14:useLocalDpi xmlns:a14="http://schemas.microsoft.com/office/drawing/2010/main" val="0"/>
                        </a:ext>
                      </a:extLst>
                    </a:blip>
                    <a:stretch>
                      <a:fillRect/>
                    </a:stretch>
                  </pic:blipFill>
                  <pic:spPr>
                    <a:xfrm>
                      <a:off x="0" y="0"/>
                      <a:ext cx="2722374" cy="914706"/>
                    </a:xfrm>
                    <a:prstGeom prst="rect">
                      <a:avLst/>
                    </a:prstGeom>
                  </pic:spPr>
                </pic:pic>
              </a:graphicData>
            </a:graphic>
          </wp:inline>
        </w:drawing>
      </w:r>
    </w:p>
    <w:p w14:paraId="726C0919" w14:textId="77777777" w:rsidR="002E3940" w:rsidRPr="002E3940" w:rsidRDefault="002E3940" w:rsidP="002E3940"/>
    <w:p w14:paraId="46F4778B" w14:textId="35A6052F" w:rsidR="002E3940" w:rsidRDefault="002E3940" w:rsidP="002E3940"/>
    <w:p w14:paraId="110D95EE" w14:textId="77777777" w:rsidR="002E3940" w:rsidRDefault="002E3940" w:rsidP="002E3940">
      <w:pPr>
        <w:rPr>
          <w:rFonts w:ascii="Arial" w:eastAsia="Times New Roman" w:hAnsi="Arial" w:cs="Arial"/>
          <w:b/>
        </w:rPr>
      </w:pPr>
    </w:p>
    <w:p w14:paraId="513D82D5" w14:textId="44DE8CB8" w:rsidR="002E3940" w:rsidRDefault="002E3940" w:rsidP="002E3940">
      <w:pPr>
        <w:rPr>
          <w:rFonts w:ascii="Arial" w:eastAsia="Times New Roman" w:hAnsi="Arial" w:cs="Arial"/>
          <w:b/>
        </w:rPr>
      </w:pPr>
      <w:proofErr w:type="gramStart"/>
      <w:r>
        <w:rPr>
          <w:rFonts w:ascii="Arial" w:eastAsia="Times New Roman" w:hAnsi="Arial" w:cs="Arial"/>
          <w:b/>
        </w:rPr>
        <w:t>Sample letter to parents and staff or Social Media Post</w:t>
      </w:r>
      <w:r>
        <w:rPr>
          <w:rFonts w:ascii="Arial" w:eastAsia="Times New Roman" w:hAnsi="Arial" w:cs="Arial"/>
          <w:b/>
        </w:rPr>
        <w:t xml:space="preserve"> to use on first day of school.</w:t>
      </w:r>
      <w:proofErr w:type="gramEnd"/>
    </w:p>
    <w:p w14:paraId="28C93F65" w14:textId="77777777" w:rsidR="002E3940" w:rsidRDefault="002E3940" w:rsidP="002E3940">
      <w:pPr>
        <w:pBdr>
          <w:bottom w:val="single" w:sz="6" w:space="1" w:color="auto"/>
        </w:pBdr>
        <w:rPr>
          <w:rFonts w:ascii="Arial" w:eastAsia="Times New Roman" w:hAnsi="Arial" w:cs="Arial"/>
          <w:b/>
        </w:rPr>
      </w:pPr>
    </w:p>
    <w:p w14:paraId="31FD86D6" w14:textId="77777777" w:rsidR="002E3940" w:rsidRDefault="002E3940" w:rsidP="002E3940">
      <w:pPr>
        <w:rPr>
          <w:rFonts w:ascii="Arial" w:eastAsia="Times New Roman" w:hAnsi="Arial" w:cs="Arial"/>
          <w:b/>
        </w:rPr>
      </w:pPr>
    </w:p>
    <w:p w14:paraId="5131E9A0" w14:textId="77777777" w:rsidR="002E3940" w:rsidRDefault="002E3940" w:rsidP="002E3940">
      <w:pPr>
        <w:rPr>
          <w:rFonts w:ascii="Arial" w:eastAsia="Times New Roman" w:hAnsi="Arial" w:cs="Arial"/>
          <w:b/>
        </w:rPr>
      </w:pPr>
      <w:bookmarkStart w:id="0" w:name="_GoBack"/>
      <w:bookmarkEnd w:id="0"/>
    </w:p>
    <w:p w14:paraId="02DC80D6" w14:textId="28685055" w:rsidR="002E3940" w:rsidRDefault="002E3940" w:rsidP="002E3940">
      <w:pPr>
        <w:rPr>
          <w:rFonts w:ascii="Arial" w:eastAsia="Times New Roman" w:hAnsi="Arial" w:cs="Arial"/>
        </w:rPr>
      </w:pPr>
      <w:r w:rsidRPr="0090593B">
        <w:rPr>
          <w:rFonts w:ascii="Arial" w:eastAsia="Times New Roman" w:hAnsi="Arial" w:cs="Arial"/>
          <w:b/>
        </w:rPr>
        <w:t>What Went Right</w:t>
      </w:r>
      <w:r w:rsidRPr="0090593B">
        <w:rPr>
          <w:rFonts w:ascii="Arial" w:eastAsia="Times New Roman" w:hAnsi="Arial" w:cs="Arial"/>
          <w:b/>
        </w:rPr>
        <w:br/>
      </w:r>
      <w:r w:rsidRPr="0090593B">
        <w:rPr>
          <w:rFonts w:ascii="Arial" w:eastAsia="Times New Roman" w:hAnsi="Arial" w:cs="Arial"/>
          <w:b/>
        </w:rPr>
        <w:br/>
        <w:t xml:space="preserve">Some </w:t>
      </w:r>
      <w:proofErr w:type="gramStart"/>
      <w:r w:rsidRPr="0090593B">
        <w:rPr>
          <w:rFonts w:ascii="Arial" w:eastAsia="Times New Roman" w:hAnsi="Arial" w:cs="Arial"/>
          <w:b/>
        </w:rPr>
        <w:t>school</w:t>
      </w:r>
      <w:proofErr w:type="gramEnd"/>
      <w:r w:rsidRPr="0090593B">
        <w:rPr>
          <w:rFonts w:ascii="Arial" w:eastAsia="Times New Roman" w:hAnsi="Arial" w:cs="Arial"/>
          <w:b/>
        </w:rPr>
        <w:t xml:space="preserve"> stories that did not get reported…</w:t>
      </w:r>
      <w:r w:rsidRPr="0090593B">
        <w:rPr>
          <w:rFonts w:ascii="Arial" w:eastAsia="Times New Roman" w:hAnsi="Arial" w:cs="Arial"/>
        </w:rPr>
        <w:br/>
      </w:r>
      <w:r w:rsidRPr="0090593B">
        <w:rPr>
          <w:rFonts w:ascii="Arial" w:eastAsia="Times New Roman" w:hAnsi="Arial" w:cs="Arial"/>
        </w:rPr>
        <w:br/>
        <w:t>We humans have a bad habit. We sometimes find ourselves focusing on the negative things in our lives and fail to recognize the positives. Our media doesn’t do much to help us in this regard. Bad news is typically more likely to get published and, as much as we might not like to admit it, we read and watch those stories. Reporters</w:t>
      </w:r>
      <w:r w:rsidRPr="0090593B">
        <w:rPr>
          <w:rFonts w:ascii="Arial" w:hAnsi="Arial" w:cs="Arial"/>
        </w:rPr>
        <w:t xml:space="preserve"> </w:t>
      </w:r>
      <w:r w:rsidRPr="0090593B">
        <w:rPr>
          <w:rFonts w:ascii="Arial" w:eastAsia="Times New Roman" w:hAnsi="Arial" w:cs="Arial"/>
        </w:rPr>
        <w:t>will use sometimes use the terms “soft” or “fluff” for positive stories. That’s a shame, because some of those stories are the most remarkable.</w:t>
      </w:r>
      <w:r w:rsidRPr="0090593B">
        <w:rPr>
          <w:rFonts w:ascii="Arial" w:eastAsia="Times New Roman" w:hAnsi="Arial" w:cs="Arial"/>
        </w:rPr>
        <w:br/>
      </w:r>
      <w:r w:rsidRPr="0090593B">
        <w:rPr>
          <w:rFonts w:ascii="Arial" w:eastAsia="Times New Roman" w:hAnsi="Arial" w:cs="Arial"/>
        </w:rPr>
        <w:br/>
        <w:t xml:space="preserve">Yesterday was the first day of school for more than 8,700 Jefferson City Public School District students, and a few things did not go perfectly. Some student IDs were incorrectly printed, a few busses ran behind, and no doubt almost every student, parent and teacher had something not go right. </w:t>
      </w:r>
      <w:proofErr w:type="gramStart"/>
      <w:r w:rsidRPr="0090593B">
        <w:rPr>
          <w:rFonts w:ascii="Arial" w:eastAsia="Times New Roman" w:hAnsi="Arial" w:cs="Arial"/>
        </w:rPr>
        <w:t>But what about the other side of the story?</w:t>
      </w:r>
      <w:proofErr w:type="gramEnd"/>
      <w:r w:rsidRPr="0090593B">
        <w:rPr>
          <w:rFonts w:ascii="Arial" w:eastAsia="Times New Roman" w:hAnsi="Arial" w:cs="Arial"/>
        </w:rPr>
        <w:br/>
      </w:r>
      <w:r w:rsidRPr="0090593B">
        <w:rPr>
          <w:rFonts w:ascii="Arial" w:eastAsia="Times New Roman" w:hAnsi="Arial" w:cs="Arial"/>
        </w:rPr>
        <w:br/>
        <w:t>What went right?</w:t>
      </w:r>
      <w:r w:rsidRPr="0090593B">
        <w:rPr>
          <w:rFonts w:ascii="Arial" w:eastAsia="Times New Roman" w:hAnsi="Arial" w:cs="Arial"/>
        </w:rPr>
        <w:br/>
      </w:r>
      <w:r w:rsidRPr="0090593B">
        <w:rPr>
          <w:rFonts w:ascii="Arial" w:eastAsia="Times New Roman" w:hAnsi="Arial" w:cs="Arial"/>
        </w:rPr>
        <w:br/>
        <w:t>* More than 4,500 students had a safe school bus ride to and from school. Our buses cover an average of 4,354 miles each day (our district is a big one – 233 sq. miles).</w:t>
      </w:r>
      <w:r w:rsidRPr="0090593B">
        <w:rPr>
          <w:rFonts w:ascii="Arial" w:eastAsia="Times New Roman" w:hAnsi="Arial" w:cs="Arial"/>
        </w:rPr>
        <w:br/>
      </w:r>
      <w:r w:rsidRPr="0090593B">
        <w:rPr>
          <w:rFonts w:ascii="Arial" w:eastAsia="Times New Roman" w:hAnsi="Arial" w:cs="Arial"/>
        </w:rPr>
        <w:br/>
        <w:t>* More than 7,000 students ate breakfast, lunch or both at school. There were healthy choices available (although more than a few cookies were eaten too). For some students these were the best meals of their day. For some students these were the only meals of the day. Our cooks are amazing.</w:t>
      </w:r>
      <w:r w:rsidRPr="0090593B">
        <w:rPr>
          <w:rFonts w:ascii="Arial" w:eastAsia="Times New Roman" w:hAnsi="Arial" w:cs="Arial"/>
        </w:rPr>
        <w:br/>
      </w:r>
      <w:r w:rsidRPr="0090593B">
        <w:rPr>
          <w:rFonts w:ascii="Arial" w:eastAsia="Times New Roman" w:hAnsi="Arial" w:cs="Arial"/>
        </w:rPr>
        <w:br/>
        <w:t xml:space="preserve">* Our 650 teachers, principals and other professional staff greeted students, helped them find their classes, began the teaching process and in general did an exceptional job. This did not happen by accident. Most teachers spend much of their summer preparing for the next school year so that things start right. </w:t>
      </w:r>
      <w:r w:rsidRPr="0090593B">
        <w:rPr>
          <w:rFonts w:ascii="Arial" w:eastAsia="Times New Roman" w:hAnsi="Arial" w:cs="Arial"/>
        </w:rPr>
        <w:br/>
      </w:r>
      <w:r w:rsidRPr="0090593B">
        <w:rPr>
          <w:rFonts w:ascii="Arial" w:eastAsia="Times New Roman" w:hAnsi="Arial" w:cs="Arial"/>
        </w:rPr>
        <w:br/>
        <w:t>* Schools were clean and grounds were taken care of (I would say “grass was mowed,” but with the dry weather, we had a lot less grass than usual). Our maintenance and custodians spent the summer making sure windows were fixed, roofs were repaired, floors were waxed, and, in general, getting schools ready for kids.</w:t>
      </w:r>
      <w:r w:rsidRPr="0090593B">
        <w:rPr>
          <w:rFonts w:ascii="Arial" w:eastAsia="Times New Roman" w:hAnsi="Arial" w:cs="Arial"/>
        </w:rPr>
        <w:br/>
      </w:r>
      <w:r w:rsidRPr="0090593B">
        <w:rPr>
          <w:rFonts w:ascii="Arial" w:eastAsia="Times New Roman" w:hAnsi="Arial" w:cs="Arial"/>
        </w:rPr>
        <w:lastRenderedPageBreak/>
        <w:br/>
        <w:t>* Secretaries and other office staff greeted students, and we all know that as the year goes along, these people will handle thousands of jobs and virtually every one of those jobs will in some way impact students.</w:t>
      </w:r>
      <w:r w:rsidRPr="0090593B">
        <w:rPr>
          <w:rFonts w:ascii="Arial" w:eastAsia="Times New Roman" w:hAnsi="Arial" w:cs="Arial"/>
        </w:rPr>
        <w:br/>
      </w:r>
      <w:r w:rsidRPr="0090593B">
        <w:rPr>
          <w:rFonts w:ascii="Arial" w:eastAsia="Times New Roman" w:hAnsi="Arial" w:cs="Arial"/>
        </w:rPr>
        <w:br/>
        <w:t>* District administrators, principals and Board Members spent much of their time making sure the district is focused on doing what is right for students. The coordination of 8,700 students, 1,200 staff, and 18 school buildings does not happen by accident, and it won’t happen at all if someone is not minding the switch.</w:t>
      </w:r>
      <w:r w:rsidRPr="0090593B">
        <w:rPr>
          <w:rFonts w:ascii="Arial" w:eastAsia="Times New Roman" w:hAnsi="Arial" w:cs="Arial"/>
        </w:rPr>
        <w:br/>
      </w:r>
      <w:r w:rsidRPr="0090593B">
        <w:rPr>
          <w:rFonts w:ascii="Arial" w:eastAsia="Times New Roman" w:hAnsi="Arial" w:cs="Arial"/>
        </w:rPr>
        <w:br/>
        <w:t xml:space="preserve">Look, I’m a public relations person, so I know that people will say, “Well, he’s paid to put a positive spin on everything.” True confessions: my day did not go perfectly yesterday either, and I spent a little time dwelling on those imperfections, but after I threw my little private fit, I decided to look for the positive. This is a wonderful community in which we live, and we have very good schools. Are there problems? </w:t>
      </w:r>
      <w:proofErr w:type="gramStart"/>
      <w:r w:rsidRPr="0090593B">
        <w:rPr>
          <w:rFonts w:ascii="Arial" w:eastAsia="Times New Roman" w:hAnsi="Arial" w:cs="Arial"/>
        </w:rPr>
        <w:t>Of course.</w:t>
      </w:r>
      <w:proofErr w:type="gramEnd"/>
      <w:r w:rsidRPr="0090593B">
        <w:rPr>
          <w:rFonts w:ascii="Arial" w:eastAsia="Times New Roman" w:hAnsi="Arial" w:cs="Arial"/>
        </w:rPr>
        <w:t xml:space="preserve"> Are they insurmountable? </w:t>
      </w:r>
      <w:proofErr w:type="gramStart"/>
      <w:r w:rsidRPr="0090593B">
        <w:rPr>
          <w:rFonts w:ascii="Arial" w:eastAsia="Times New Roman" w:hAnsi="Arial" w:cs="Arial"/>
        </w:rPr>
        <w:t>No (although some are tougher to solve than others).</w:t>
      </w:r>
      <w:proofErr w:type="gramEnd"/>
      <w:r w:rsidRPr="0090593B">
        <w:rPr>
          <w:rFonts w:ascii="Arial" w:eastAsia="Times New Roman" w:hAnsi="Arial" w:cs="Arial"/>
        </w:rPr>
        <w:t xml:space="preserve"> The main thing we need to do is keep our eyes on the ball, and for the JCPS that means always doing what is in the best interest of the student.</w:t>
      </w:r>
      <w:r w:rsidRPr="0090593B">
        <w:rPr>
          <w:rFonts w:ascii="Arial" w:eastAsia="Times New Roman" w:hAnsi="Arial" w:cs="Arial"/>
        </w:rPr>
        <w:br/>
      </w:r>
      <w:r w:rsidRPr="0090593B">
        <w:rPr>
          <w:rFonts w:ascii="Arial" w:eastAsia="Times New Roman" w:hAnsi="Arial" w:cs="Arial"/>
        </w:rPr>
        <w:br/>
        <w:t>Please feel free to share “what went right” with us from time to time. When teachers do a great job -- tell them (this goes for all of us: parents, colleagues, bosses, etc.). When your kids experience success -- celebrate! When you see something that needs to be improved – tell those involved, and be part of the solution.</w:t>
      </w:r>
    </w:p>
    <w:p w14:paraId="3D21B4B7" w14:textId="77777777" w:rsidR="004275FB" w:rsidRPr="002E3940" w:rsidRDefault="004275FB" w:rsidP="002E3940"/>
    <w:sectPr w:rsidR="004275FB" w:rsidRPr="002E3940" w:rsidSect="00DC1FC8">
      <w:footerReference w:type="default" r:id="rId8"/>
      <w:pgSz w:w="12240" w:h="15840"/>
      <w:pgMar w:top="1152" w:right="1440" w:bottom="1152" w:left="144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586A8" w14:textId="77777777" w:rsidR="00581BC7" w:rsidRDefault="00581BC7" w:rsidP="00DC1FC8">
      <w:r>
        <w:separator/>
      </w:r>
    </w:p>
  </w:endnote>
  <w:endnote w:type="continuationSeparator" w:id="0">
    <w:p w14:paraId="3F7C4816" w14:textId="77777777" w:rsidR="00581BC7" w:rsidRDefault="00581BC7" w:rsidP="00DC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16328" w14:textId="381AD2B3" w:rsidR="00581BC7" w:rsidRPr="008346DB" w:rsidRDefault="00581BC7" w:rsidP="008346DB">
    <w:pPr>
      <w:jc w:val="center"/>
      <w:rPr>
        <w:rFonts w:ascii="Arial" w:hAnsi="Arial"/>
        <w:b/>
        <w:i/>
        <w:color w:val="7F7F7F" w:themeColor="text1" w:themeTint="80"/>
        <w:sz w:val="20"/>
        <w:szCs w:val="20"/>
      </w:rPr>
    </w:pPr>
    <w:r w:rsidRPr="008346DB">
      <w:rPr>
        <w:rFonts w:ascii="Arial" w:hAnsi="Arial"/>
        <w:b/>
        <w:i/>
        <w:color w:val="7F7F7F" w:themeColor="text1" w:themeTint="80"/>
        <w:sz w:val="20"/>
        <w:szCs w:val="20"/>
      </w:rPr>
      <w:t>L</w:t>
    </w:r>
    <w:r w:rsidR="008346DB" w:rsidRPr="008346DB">
      <w:rPr>
        <w:rFonts w:ascii="Arial" w:hAnsi="Arial"/>
        <w:b/>
        <w:i/>
        <w:color w:val="7F7F7F" w:themeColor="text1" w:themeTint="80"/>
        <w:sz w:val="20"/>
        <w:szCs w:val="20"/>
      </w:rPr>
      <w:t xml:space="preserve">ead </w:t>
    </w:r>
    <w:r w:rsidR="008346DB" w:rsidRPr="008346DB">
      <w:rPr>
        <w:rFonts w:ascii="Wingdings" w:hAnsi="Wingdings"/>
        <w:b/>
        <w:i/>
        <w:color w:val="7F7F7F" w:themeColor="text1" w:themeTint="80"/>
        <w:sz w:val="20"/>
        <w:szCs w:val="20"/>
      </w:rPr>
      <w:t></w:t>
    </w:r>
    <w:r w:rsidR="008346DB" w:rsidRPr="008346DB">
      <w:rPr>
        <w:rFonts w:ascii="Arial" w:hAnsi="Arial"/>
        <w:b/>
        <w:i/>
        <w:color w:val="7F7F7F" w:themeColor="text1" w:themeTint="80"/>
        <w:sz w:val="20"/>
        <w:szCs w:val="20"/>
      </w:rPr>
      <w:t xml:space="preserve"> Develop </w:t>
    </w:r>
    <w:r w:rsidR="008346DB" w:rsidRPr="008346DB">
      <w:rPr>
        <w:rFonts w:ascii="Wingdings" w:hAnsi="Wingdings"/>
        <w:b/>
        <w:i/>
        <w:color w:val="7F7F7F" w:themeColor="text1" w:themeTint="80"/>
        <w:sz w:val="20"/>
        <w:szCs w:val="20"/>
      </w:rPr>
      <w:t></w:t>
    </w:r>
    <w:r w:rsidR="008346DB" w:rsidRPr="008346DB">
      <w:rPr>
        <w:rFonts w:ascii="Arial" w:hAnsi="Arial"/>
        <w:b/>
        <w:i/>
        <w:color w:val="7F7F7F" w:themeColor="text1" w:themeTint="80"/>
        <w:sz w:val="20"/>
        <w:szCs w:val="20"/>
      </w:rPr>
      <w:t xml:space="preserve"> </w:t>
    </w:r>
    <w:r w:rsidRPr="008346DB">
      <w:rPr>
        <w:rFonts w:ascii="Arial" w:hAnsi="Arial"/>
        <w:b/>
        <w:i/>
        <w:color w:val="7F7F7F" w:themeColor="text1" w:themeTint="80"/>
        <w:sz w:val="20"/>
        <w:szCs w:val="20"/>
      </w:rPr>
      <w:t>Support</w:t>
    </w:r>
  </w:p>
  <w:p w14:paraId="31B6F391" w14:textId="77777777" w:rsidR="00581BC7" w:rsidRDefault="00581B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EFA04" w14:textId="77777777" w:rsidR="00581BC7" w:rsidRDefault="00581BC7" w:rsidP="00DC1FC8">
      <w:r>
        <w:separator/>
      </w:r>
    </w:p>
  </w:footnote>
  <w:footnote w:type="continuationSeparator" w:id="0">
    <w:p w14:paraId="565B4B30" w14:textId="77777777" w:rsidR="00581BC7" w:rsidRDefault="00581BC7" w:rsidP="00DC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53"/>
    <w:rsid w:val="002E3940"/>
    <w:rsid w:val="004275FB"/>
    <w:rsid w:val="00581BC7"/>
    <w:rsid w:val="008346DB"/>
    <w:rsid w:val="00930553"/>
    <w:rsid w:val="00DC1FC8"/>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925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553"/>
    <w:rPr>
      <w:rFonts w:ascii="Lucida Grande" w:hAnsi="Lucida Grande"/>
      <w:sz w:val="18"/>
      <w:szCs w:val="18"/>
    </w:rPr>
  </w:style>
  <w:style w:type="character" w:customStyle="1" w:styleId="BalloonTextChar">
    <w:name w:val="Balloon Text Char"/>
    <w:basedOn w:val="DefaultParagraphFont"/>
    <w:link w:val="BalloonText"/>
    <w:uiPriority w:val="99"/>
    <w:semiHidden/>
    <w:rsid w:val="00930553"/>
    <w:rPr>
      <w:rFonts w:ascii="Lucida Grande" w:hAnsi="Lucida Grande"/>
      <w:sz w:val="18"/>
      <w:szCs w:val="18"/>
    </w:rPr>
  </w:style>
  <w:style w:type="character" w:styleId="Hyperlink">
    <w:name w:val="Hyperlink"/>
    <w:basedOn w:val="DefaultParagraphFont"/>
    <w:uiPriority w:val="99"/>
    <w:unhideWhenUsed/>
    <w:rsid w:val="00930553"/>
    <w:rPr>
      <w:color w:val="0000FF" w:themeColor="hyperlink"/>
      <w:u w:val="single"/>
    </w:rPr>
  </w:style>
  <w:style w:type="paragraph" w:styleId="Header">
    <w:name w:val="header"/>
    <w:basedOn w:val="Normal"/>
    <w:link w:val="HeaderChar"/>
    <w:uiPriority w:val="99"/>
    <w:unhideWhenUsed/>
    <w:rsid w:val="00DC1FC8"/>
    <w:pPr>
      <w:tabs>
        <w:tab w:val="center" w:pos="4320"/>
        <w:tab w:val="right" w:pos="8640"/>
      </w:tabs>
    </w:pPr>
  </w:style>
  <w:style w:type="character" w:customStyle="1" w:styleId="HeaderChar">
    <w:name w:val="Header Char"/>
    <w:basedOn w:val="DefaultParagraphFont"/>
    <w:link w:val="Header"/>
    <w:uiPriority w:val="99"/>
    <w:rsid w:val="00DC1FC8"/>
  </w:style>
  <w:style w:type="paragraph" w:styleId="Footer">
    <w:name w:val="footer"/>
    <w:basedOn w:val="Normal"/>
    <w:link w:val="FooterChar"/>
    <w:uiPriority w:val="99"/>
    <w:unhideWhenUsed/>
    <w:rsid w:val="00DC1FC8"/>
    <w:pPr>
      <w:tabs>
        <w:tab w:val="center" w:pos="4320"/>
        <w:tab w:val="right" w:pos="8640"/>
      </w:tabs>
    </w:pPr>
  </w:style>
  <w:style w:type="character" w:customStyle="1" w:styleId="FooterChar">
    <w:name w:val="Footer Char"/>
    <w:basedOn w:val="DefaultParagraphFont"/>
    <w:link w:val="Footer"/>
    <w:uiPriority w:val="99"/>
    <w:rsid w:val="00DC1F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553"/>
    <w:rPr>
      <w:rFonts w:ascii="Lucida Grande" w:hAnsi="Lucida Grande"/>
      <w:sz w:val="18"/>
      <w:szCs w:val="18"/>
    </w:rPr>
  </w:style>
  <w:style w:type="character" w:customStyle="1" w:styleId="BalloonTextChar">
    <w:name w:val="Balloon Text Char"/>
    <w:basedOn w:val="DefaultParagraphFont"/>
    <w:link w:val="BalloonText"/>
    <w:uiPriority w:val="99"/>
    <w:semiHidden/>
    <w:rsid w:val="00930553"/>
    <w:rPr>
      <w:rFonts w:ascii="Lucida Grande" w:hAnsi="Lucida Grande"/>
      <w:sz w:val="18"/>
      <w:szCs w:val="18"/>
    </w:rPr>
  </w:style>
  <w:style w:type="character" w:styleId="Hyperlink">
    <w:name w:val="Hyperlink"/>
    <w:basedOn w:val="DefaultParagraphFont"/>
    <w:uiPriority w:val="99"/>
    <w:unhideWhenUsed/>
    <w:rsid w:val="00930553"/>
    <w:rPr>
      <w:color w:val="0000FF" w:themeColor="hyperlink"/>
      <w:u w:val="single"/>
    </w:rPr>
  </w:style>
  <w:style w:type="paragraph" w:styleId="Header">
    <w:name w:val="header"/>
    <w:basedOn w:val="Normal"/>
    <w:link w:val="HeaderChar"/>
    <w:uiPriority w:val="99"/>
    <w:unhideWhenUsed/>
    <w:rsid w:val="00DC1FC8"/>
    <w:pPr>
      <w:tabs>
        <w:tab w:val="center" w:pos="4320"/>
        <w:tab w:val="right" w:pos="8640"/>
      </w:tabs>
    </w:pPr>
  </w:style>
  <w:style w:type="character" w:customStyle="1" w:styleId="HeaderChar">
    <w:name w:val="Header Char"/>
    <w:basedOn w:val="DefaultParagraphFont"/>
    <w:link w:val="Header"/>
    <w:uiPriority w:val="99"/>
    <w:rsid w:val="00DC1FC8"/>
  </w:style>
  <w:style w:type="paragraph" w:styleId="Footer">
    <w:name w:val="footer"/>
    <w:basedOn w:val="Normal"/>
    <w:link w:val="FooterChar"/>
    <w:uiPriority w:val="99"/>
    <w:unhideWhenUsed/>
    <w:rsid w:val="00DC1FC8"/>
    <w:pPr>
      <w:tabs>
        <w:tab w:val="center" w:pos="4320"/>
        <w:tab w:val="right" w:pos="8640"/>
      </w:tabs>
    </w:pPr>
  </w:style>
  <w:style w:type="character" w:customStyle="1" w:styleId="FooterChar">
    <w:name w:val="Footer Char"/>
    <w:basedOn w:val="DefaultParagraphFont"/>
    <w:link w:val="Footer"/>
    <w:uiPriority w:val="99"/>
    <w:rsid w:val="00DC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3075</Characters>
  <Application>Microsoft Macintosh Word</Application>
  <DocSecurity>0</DocSecurity>
  <Lines>25</Lines>
  <Paragraphs>7</Paragraphs>
  <ScaleCrop>false</ScaleCrop>
  <Company>LUTHER COMMUNICATIONS LLC</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LUTHER</dc:creator>
  <cp:keywords/>
  <dc:description/>
  <cp:lastModifiedBy>DAVID LUTHER</cp:lastModifiedBy>
  <cp:revision>2</cp:revision>
  <dcterms:created xsi:type="dcterms:W3CDTF">2015-08-07T14:33:00Z</dcterms:created>
  <dcterms:modified xsi:type="dcterms:W3CDTF">2015-08-07T14:33:00Z</dcterms:modified>
</cp:coreProperties>
</file>